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12" w:rsidRPr="00867DEB" w:rsidRDefault="00153A6C" w:rsidP="00153A6C">
      <w:pPr>
        <w:ind w:right="710"/>
        <w:jc w:val="center"/>
        <w:rPr>
          <w:rFonts w:ascii="Arial" w:hAnsi="Arial" w:cs="Arial"/>
          <w:i/>
          <w:iCs/>
          <w:sz w:val="24"/>
          <w:szCs w:val="24"/>
        </w:rPr>
      </w:pPr>
      <w:r w:rsidRPr="00867DEB">
        <w:rPr>
          <w:rStyle w:val="x193iq5w"/>
          <w:rFonts w:ascii="Arial" w:hAnsi="Arial" w:cs="Arial"/>
          <w:sz w:val="24"/>
          <w:szCs w:val="24"/>
        </w:rPr>
        <w:br/>
      </w:r>
      <w:r w:rsidRPr="00867DEB">
        <w:rPr>
          <w:rStyle w:val="x193iq5w"/>
          <w:rFonts w:ascii="Arial" w:hAnsi="Arial" w:cs="Arial"/>
          <w:b/>
          <w:bCs/>
          <w:i/>
          <w:iCs/>
          <w:sz w:val="24"/>
          <w:szCs w:val="24"/>
        </w:rPr>
        <w:t xml:space="preserve">Grimms Märchen </w:t>
      </w:r>
      <w:r w:rsidRPr="00867DEB">
        <w:rPr>
          <w:rStyle w:val="x193iq5w"/>
          <w:rFonts w:ascii="Arial" w:hAnsi="Arial" w:cs="Arial"/>
          <w:b/>
          <w:bCs/>
          <w:sz w:val="24"/>
          <w:szCs w:val="24"/>
        </w:rPr>
        <w:t>Folge 13</w:t>
      </w:r>
      <w:r w:rsidRPr="00867DEB">
        <w:rPr>
          <w:rStyle w:val="x193iq5w"/>
          <w:rFonts w:ascii="Arial" w:hAnsi="Arial" w:cs="Arial"/>
          <w:sz w:val="24"/>
          <w:szCs w:val="24"/>
        </w:rPr>
        <w:t xml:space="preserve">: </w:t>
      </w:r>
      <w:r w:rsidRPr="00867DEB">
        <w:rPr>
          <w:rFonts w:ascii="Arial" w:hAnsi="Arial" w:cs="Arial"/>
          <w:b/>
          <w:bCs/>
          <w:i/>
          <w:iCs/>
          <w:color w:val="000000"/>
          <w:sz w:val="24"/>
          <w:szCs w:val="24"/>
        </w:rPr>
        <w:t>König Drosselbart</w:t>
      </w:r>
      <w:r w:rsidRPr="00867DEB">
        <w:rPr>
          <w:rFonts w:ascii="Arial" w:hAnsi="Arial" w:cs="Arial"/>
          <w:b/>
          <w:bCs/>
          <w:color w:val="000000"/>
          <w:sz w:val="24"/>
          <w:szCs w:val="24"/>
        </w:rPr>
        <w:t xml:space="preserve"> </w:t>
      </w:r>
      <w:r w:rsidRPr="00867DEB">
        <w:rPr>
          <w:rFonts w:ascii="Arial" w:hAnsi="Arial" w:cs="Arial"/>
          <w:color w:val="000000"/>
          <w:sz w:val="24"/>
          <w:szCs w:val="24"/>
        </w:rPr>
        <w:t xml:space="preserve">/ </w:t>
      </w:r>
      <w:r w:rsidR="00867DEB">
        <w:rPr>
          <w:rFonts w:ascii="Arial" w:hAnsi="Arial" w:cs="Arial"/>
          <w:color w:val="000000"/>
          <w:sz w:val="24"/>
          <w:szCs w:val="24"/>
        </w:rPr>
        <w:br/>
      </w:r>
      <w:r w:rsidRPr="00867DEB">
        <w:rPr>
          <w:rFonts w:ascii="Arial" w:hAnsi="Arial" w:cs="Arial"/>
          <w:b/>
          <w:bCs/>
          <w:i/>
          <w:iCs/>
          <w:color w:val="000000"/>
          <w:sz w:val="24"/>
          <w:szCs w:val="24"/>
        </w:rPr>
        <w:t>Die kluge Else</w:t>
      </w:r>
      <w:r w:rsidRPr="00867DEB">
        <w:rPr>
          <w:rFonts w:ascii="Arial" w:hAnsi="Arial" w:cs="Arial"/>
          <w:b/>
          <w:bCs/>
          <w:color w:val="000000"/>
          <w:sz w:val="24"/>
          <w:szCs w:val="24"/>
        </w:rPr>
        <w:t xml:space="preserve"> </w:t>
      </w:r>
      <w:r w:rsidRPr="00867DEB">
        <w:rPr>
          <w:rFonts w:ascii="Arial" w:hAnsi="Arial" w:cs="Arial"/>
          <w:color w:val="000000"/>
          <w:sz w:val="24"/>
          <w:szCs w:val="24"/>
        </w:rPr>
        <w:t>/</w:t>
      </w:r>
      <w:r w:rsidRPr="00867DEB">
        <w:rPr>
          <w:rFonts w:ascii="Arial" w:hAnsi="Arial" w:cs="Arial"/>
          <w:b/>
          <w:bCs/>
          <w:color w:val="000000"/>
          <w:sz w:val="24"/>
          <w:szCs w:val="24"/>
        </w:rPr>
        <w:t xml:space="preserve"> </w:t>
      </w:r>
      <w:r w:rsidRPr="00867DEB">
        <w:rPr>
          <w:rFonts w:ascii="Arial" w:hAnsi="Arial" w:cs="Arial"/>
          <w:b/>
          <w:bCs/>
          <w:i/>
          <w:iCs/>
          <w:color w:val="000000"/>
          <w:sz w:val="24"/>
          <w:szCs w:val="24"/>
        </w:rPr>
        <w:t xml:space="preserve">Der treue Johannes </w:t>
      </w:r>
      <w:r w:rsidR="00867DEB" w:rsidRPr="00867DEB">
        <w:rPr>
          <w:rFonts w:ascii="Arial" w:hAnsi="Arial" w:cs="Arial"/>
          <w:b/>
          <w:bCs/>
          <w:i/>
          <w:iCs/>
          <w:color w:val="000000"/>
          <w:sz w:val="24"/>
          <w:szCs w:val="24"/>
        </w:rPr>
        <w:br/>
      </w:r>
      <w:r w:rsidRPr="00867DEB">
        <w:rPr>
          <w:rFonts w:ascii="Arial" w:hAnsi="Arial" w:cs="Arial"/>
          <w:color w:val="000000"/>
          <w:sz w:val="24"/>
          <w:szCs w:val="24"/>
        </w:rPr>
        <w:t>(CD; drei Hörspiele; ca. 74 Minuten</w:t>
      </w:r>
      <w:r w:rsidR="00867DEB" w:rsidRPr="00867DEB">
        <w:rPr>
          <w:rFonts w:ascii="Arial" w:hAnsi="Arial" w:cs="Arial"/>
          <w:color w:val="000000"/>
          <w:sz w:val="24"/>
          <w:szCs w:val="24"/>
        </w:rPr>
        <w:t>; VÖ: 29.09.2023; Titania Medien</w:t>
      </w:r>
      <w:r w:rsidRPr="00867DEB">
        <w:rPr>
          <w:rFonts w:ascii="Arial" w:hAnsi="Arial" w:cs="Arial"/>
          <w:color w:val="000000"/>
          <w:sz w:val="24"/>
          <w:szCs w:val="24"/>
        </w:rPr>
        <w:t>)</w:t>
      </w:r>
      <w:r w:rsidRPr="00867DEB">
        <w:rPr>
          <w:rFonts w:ascii="Arial" w:hAnsi="Arial" w:cs="Arial"/>
          <w:b/>
          <w:bCs/>
          <w:i/>
          <w:iCs/>
          <w:color w:val="000000"/>
          <w:sz w:val="24"/>
          <w:szCs w:val="24"/>
        </w:rPr>
        <w:t xml:space="preserve"> </w:t>
      </w:r>
      <w:r w:rsidR="00867DEB">
        <w:rPr>
          <w:rFonts w:ascii="Arial" w:hAnsi="Arial" w:cs="Arial"/>
          <w:b/>
          <w:bCs/>
          <w:i/>
          <w:iCs/>
          <w:color w:val="000000"/>
          <w:sz w:val="24"/>
          <w:szCs w:val="24"/>
        </w:rPr>
        <w:br/>
      </w:r>
    </w:p>
    <w:p w:rsidR="00153A6C" w:rsidRPr="00AD4739" w:rsidRDefault="003927C1" w:rsidP="00867DEB">
      <w:pPr>
        <w:spacing w:before="100" w:beforeAutospacing="1" w:after="100" w:afterAutospacing="1"/>
        <w:jc w:val="both"/>
        <w:rPr>
          <w:rFonts w:ascii="Arial" w:hAnsi="Arial" w:cs="Arial"/>
          <w:sz w:val="24"/>
          <w:szCs w:val="24"/>
        </w:rPr>
      </w:pPr>
      <w:r w:rsidRPr="00867DEB">
        <w:rPr>
          <w:rFonts w:ascii="Arial" w:hAnsi="Arial" w:cs="Arial"/>
          <w:sz w:val="24"/>
          <w:szCs w:val="24"/>
        </w:rPr>
        <w:br/>
      </w:r>
      <w:r w:rsidR="00153A6C" w:rsidRPr="00AD4739">
        <w:rPr>
          <w:rFonts w:ascii="Arial" w:hAnsi="Arial" w:cs="Arial"/>
          <w:sz w:val="24"/>
          <w:szCs w:val="24"/>
        </w:rPr>
        <w:t>Derzeit herrscht zwar vielerorts noch eitel Sonnenschein</w:t>
      </w:r>
      <w:r w:rsidR="00AD4739" w:rsidRPr="00AD4739">
        <w:rPr>
          <w:rFonts w:ascii="Arial" w:hAnsi="Arial" w:cs="Arial"/>
          <w:sz w:val="24"/>
          <w:szCs w:val="24"/>
        </w:rPr>
        <w:t xml:space="preserve"> </w:t>
      </w:r>
      <w:r w:rsidR="00AD4739" w:rsidRPr="00AD4739">
        <w:rPr>
          <w:rStyle w:val="fx-txt-btext"/>
          <w:rFonts w:ascii="Arial" w:hAnsi="Arial" w:cs="Arial"/>
          <w:sz w:val="24"/>
          <w:szCs w:val="24"/>
        </w:rPr>
        <w:t>–</w:t>
      </w:r>
      <w:r w:rsidR="00153A6C" w:rsidRPr="00AD4739">
        <w:rPr>
          <w:rFonts w:ascii="Arial" w:hAnsi="Arial" w:cs="Arial"/>
          <w:sz w:val="24"/>
          <w:szCs w:val="24"/>
        </w:rPr>
        <w:t xml:space="preserve"> doch der nächste Herbst kommt bestimmt! Was liegt da näher, als es sich mit gut gemachten Hörspielen aus dem Hause Titania Medien so richtig kuschelig zu machen… Das mehrfach ausgezeichnete Label, das übrigens dieses Jahr</w:t>
      </w:r>
      <w:r w:rsidR="00153A6C" w:rsidRPr="00AD4739">
        <w:rPr>
          <w:rFonts w:ascii="Arial" w:hAnsi="Arial" w:cs="Arial"/>
          <w:b/>
          <w:bCs/>
          <w:sz w:val="24"/>
          <w:szCs w:val="24"/>
        </w:rPr>
        <w:t xml:space="preserve"> </w:t>
      </w:r>
      <w:r w:rsidR="00153A6C" w:rsidRPr="00AD4739">
        <w:rPr>
          <w:rFonts w:ascii="Arial" w:hAnsi="Arial" w:cs="Arial"/>
          <w:sz w:val="24"/>
          <w:szCs w:val="24"/>
        </w:rPr>
        <w:t xml:space="preserve">sein 20-jähriges Jubiläum feiert, veröffentlicht nämlich am </w:t>
      </w:r>
      <w:r w:rsidR="00153A6C" w:rsidRPr="00AD4739">
        <w:rPr>
          <w:rFonts w:ascii="Arial" w:hAnsi="Arial" w:cs="Arial"/>
          <w:b/>
          <w:bCs/>
          <w:sz w:val="24"/>
          <w:szCs w:val="24"/>
        </w:rPr>
        <w:t>29. September</w:t>
      </w:r>
      <w:r w:rsidR="00153A6C" w:rsidRPr="00AD4739">
        <w:rPr>
          <w:rFonts w:ascii="Arial" w:hAnsi="Arial" w:cs="Arial"/>
          <w:sz w:val="24"/>
          <w:szCs w:val="24"/>
        </w:rPr>
        <w:t xml:space="preserve">, </w:t>
      </w:r>
      <w:r w:rsidR="00867DEB" w:rsidRPr="00AD4739">
        <w:rPr>
          <w:rFonts w:ascii="Arial" w:hAnsi="Arial" w:cs="Arial"/>
          <w:sz w:val="24"/>
          <w:szCs w:val="24"/>
        </w:rPr>
        <w:t xml:space="preserve">also kurz nach Herbstbeginn, </w:t>
      </w:r>
      <w:r w:rsidR="00153A6C" w:rsidRPr="00AD4739">
        <w:rPr>
          <w:rFonts w:ascii="Arial" w:hAnsi="Arial" w:cs="Arial"/>
          <w:sz w:val="24"/>
          <w:szCs w:val="24"/>
        </w:rPr>
        <w:t xml:space="preserve">eine neue Folge der beliebten </w:t>
      </w:r>
      <w:r w:rsidR="00153A6C" w:rsidRPr="00AD4739">
        <w:rPr>
          <w:rFonts w:ascii="Arial" w:hAnsi="Arial" w:cs="Arial"/>
          <w:b/>
          <w:bCs/>
          <w:i/>
          <w:iCs/>
          <w:sz w:val="24"/>
          <w:szCs w:val="24"/>
        </w:rPr>
        <w:t>Grimms Märchen</w:t>
      </w:r>
      <w:r w:rsidR="00153A6C" w:rsidRPr="00AD4739">
        <w:rPr>
          <w:rFonts w:ascii="Arial" w:hAnsi="Arial" w:cs="Arial"/>
          <w:sz w:val="24"/>
          <w:szCs w:val="24"/>
        </w:rPr>
        <w:t>.</w:t>
      </w:r>
    </w:p>
    <w:p w:rsidR="00153A6C" w:rsidRPr="00867DEB" w:rsidRDefault="00153A6C" w:rsidP="00867DEB">
      <w:pPr>
        <w:spacing w:before="100" w:beforeAutospacing="1" w:after="100" w:afterAutospacing="1"/>
        <w:jc w:val="both"/>
        <w:rPr>
          <w:rFonts w:ascii="Arial" w:hAnsi="Arial" w:cs="Arial"/>
          <w:sz w:val="24"/>
          <w:szCs w:val="24"/>
        </w:rPr>
      </w:pPr>
      <w:r w:rsidRPr="00867DEB">
        <w:rPr>
          <w:rFonts w:ascii="Arial" w:hAnsi="Arial" w:cs="Arial"/>
          <w:sz w:val="24"/>
          <w:szCs w:val="24"/>
        </w:rPr>
        <w:t xml:space="preserve">Mit </w:t>
      </w:r>
      <w:r w:rsidRPr="00867DEB">
        <w:rPr>
          <w:rFonts w:ascii="Arial" w:hAnsi="Arial" w:cs="Arial"/>
          <w:b/>
          <w:bCs/>
          <w:sz w:val="24"/>
          <w:szCs w:val="24"/>
        </w:rPr>
        <w:t>Folge 13</w:t>
      </w:r>
      <w:r w:rsidRPr="00867DEB">
        <w:rPr>
          <w:rFonts w:ascii="Arial" w:hAnsi="Arial" w:cs="Arial"/>
          <w:sz w:val="24"/>
          <w:szCs w:val="24"/>
        </w:rPr>
        <w:t xml:space="preserve"> von </w:t>
      </w:r>
      <w:r w:rsidRPr="00867DEB">
        <w:rPr>
          <w:rFonts w:ascii="Arial" w:hAnsi="Arial" w:cs="Arial"/>
          <w:b/>
          <w:bCs/>
          <w:i/>
          <w:iCs/>
          <w:sz w:val="24"/>
          <w:szCs w:val="24"/>
        </w:rPr>
        <w:t>Grimms Märchen</w:t>
      </w:r>
      <w:r w:rsidRPr="00867DEB">
        <w:rPr>
          <w:rFonts w:ascii="Arial" w:hAnsi="Arial" w:cs="Arial"/>
          <w:sz w:val="24"/>
          <w:szCs w:val="24"/>
        </w:rPr>
        <w:t xml:space="preserve"> und den drei zauberhaften Geschichten </w:t>
      </w:r>
      <w:r w:rsidRPr="00867DEB">
        <w:rPr>
          <w:rFonts w:ascii="Arial" w:hAnsi="Arial" w:cs="Arial"/>
          <w:i/>
          <w:iCs/>
          <w:sz w:val="24"/>
          <w:szCs w:val="24"/>
        </w:rPr>
        <w:t>König Drosselbart</w:t>
      </w:r>
      <w:r w:rsidRPr="00867DEB">
        <w:rPr>
          <w:rFonts w:ascii="Arial" w:hAnsi="Arial" w:cs="Arial"/>
          <w:sz w:val="24"/>
          <w:szCs w:val="24"/>
        </w:rPr>
        <w:t xml:space="preserve">, </w:t>
      </w:r>
      <w:r w:rsidRPr="00867DEB">
        <w:rPr>
          <w:rFonts w:ascii="Arial" w:hAnsi="Arial" w:cs="Arial"/>
          <w:i/>
          <w:iCs/>
          <w:sz w:val="24"/>
          <w:szCs w:val="24"/>
        </w:rPr>
        <w:t>Die kluge Else</w:t>
      </w:r>
      <w:r w:rsidRPr="00867DEB">
        <w:rPr>
          <w:rFonts w:ascii="Arial" w:hAnsi="Arial" w:cs="Arial"/>
          <w:sz w:val="24"/>
          <w:szCs w:val="24"/>
        </w:rPr>
        <w:t xml:space="preserve"> sowie </w:t>
      </w:r>
      <w:r w:rsidRPr="00867DEB">
        <w:rPr>
          <w:rFonts w:ascii="Arial" w:hAnsi="Arial" w:cs="Arial"/>
          <w:i/>
          <w:iCs/>
          <w:sz w:val="24"/>
          <w:szCs w:val="24"/>
        </w:rPr>
        <w:t>Der treue Johannes</w:t>
      </w:r>
      <w:r w:rsidRPr="00867DEB">
        <w:rPr>
          <w:rFonts w:ascii="Arial" w:hAnsi="Arial" w:cs="Arial"/>
          <w:sz w:val="24"/>
          <w:szCs w:val="24"/>
        </w:rPr>
        <w:t xml:space="preserve"> öffnet Titania Medien erneut die klingenden Pforten zu Traum und Poesie: Im ersten Märchen heiratet eine anspruchsvolle Königstochter einen armen Bettler und muss erkennen, dass ein bisschen Haushalt durchaus schwierig zu meistern sein kann. Die kluge Else hingegen muss zwar nichts mehr lernen, aber Klugheit ist dennoch nicht immer die beste Ratgeberin. In einem anderen Reich begleitet der Diener Johannes einen Königssohn ins Erwachsenenleben, was sich als gar nicht so einfach erweist. Welche Gefahren müssen die Figuren überwinden, um schließlich das große Glück zu finden – und </w:t>
      </w:r>
      <w:proofErr w:type="gramStart"/>
      <w:r w:rsidRPr="00867DEB">
        <w:rPr>
          <w:rFonts w:ascii="Arial" w:hAnsi="Arial" w:cs="Arial"/>
          <w:sz w:val="24"/>
          <w:szCs w:val="24"/>
        </w:rPr>
        <w:t>wird</w:t>
      </w:r>
      <w:proofErr w:type="gramEnd"/>
      <w:r w:rsidRPr="00867DEB">
        <w:rPr>
          <w:rFonts w:ascii="Arial" w:hAnsi="Arial" w:cs="Arial"/>
          <w:sz w:val="24"/>
          <w:szCs w:val="24"/>
        </w:rPr>
        <w:t xml:space="preserve"> am Ende wirklich alles gut?</w:t>
      </w:r>
    </w:p>
    <w:p w:rsidR="00153A6C" w:rsidRPr="00867DEB" w:rsidRDefault="003F22DF" w:rsidP="00867DEB">
      <w:pPr>
        <w:pStyle w:val="NurText"/>
        <w:jc w:val="both"/>
        <w:rPr>
          <w:sz w:val="24"/>
          <w:szCs w:val="24"/>
        </w:rPr>
      </w:pPr>
      <w:r w:rsidRPr="00867DEB">
        <w:rPr>
          <w:sz w:val="24"/>
          <w:szCs w:val="24"/>
        </w:rPr>
        <w:t>Für die Neuvertonungen der G</w:t>
      </w:r>
      <w:r w:rsidR="00153A6C" w:rsidRPr="00867DEB">
        <w:rPr>
          <w:sz w:val="24"/>
          <w:szCs w:val="24"/>
        </w:rPr>
        <w:t>rimm</w:t>
      </w:r>
      <w:r w:rsidRPr="00867DEB">
        <w:rPr>
          <w:sz w:val="24"/>
          <w:szCs w:val="24"/>
        </w:rPr>
        <w:t>‘</w:t>
      </w:r>
      <w:r w:rsidR="00153A6C" w:rsidRPr="00867DEB">
        <w:rPr>
          <w:sz w:val="24"/>
          <w:szCs w:val="24"/>
        </w:rPr>
        <w:t>schen Märchen konnten die Titania Medien-Macher Stephan Bosenius und Marc Gruppe wie schon bei ihren anderen Hörspiel-Produktionen namhafte deutsche Synchronsprecherinnen und -sprecher gewinnen.</w:t>
      </w:r>
      <w:r w:rsidR="00153A6C" w:rsidRPr="00867DEB">
        <w:rPr>
          <w:color w:val="333333"/>
          <w:sz w:val="24"/>
          <w:szCs w:val="24"/>
        </w:rPr>
        <w:t xml:space="preserve"> </w:t>
      </w:r>
      <w:r w:rsidR="00153A6C" w:rsidRPr="00867DEB">
        <w:rPr>
          <w:sz w:val="24"/>
          <w:szCs w:val="24"/>
        </w:rPr>
        <w:t xml:space="preserve">Durch das Märchenland führt, wie immer in </w:t>
      </w:r>
      <w:r w:rsidR="00153A6C" w:rsidRPr="00867DEB">
        <w:rPr>
          <w:b/>
          <w:bCs/>
          <w:i/>
          <w:iCs/>
          <w:sz w:val="24"/>
          <w:szCs w:val="24"/>
        </w:rPr>
        <w:t>Grimms Märchen</w:t>
      </w:r>
      <w:r w:rsidR="00153A6C" w:rsidRPr="00867DEB">
        <w:rPr>
          <w:sz w:val="24"/>
          <w:szCs w:val="24"/>
        </w:rPr>
        <w:t xml:space="preserve"> von Titania Medien, der leider im Mai verstorbene wunderbare Peter Weis. Die atmosphärischen Märchen-Hörspiele sind mit viel Liebe zum Detail </w:t>
      </w:r>
      <w:proofErr w:type="spellStart"/>
      <w:r w:rsidR="00153A6C" w:rsidRPr="00867DEB">
        <w:rPr>
          <w:sz w:val="24"/>
          <w:szCs w:val="24"/>
        </w:rPr>
        <w:t>kindgerecht</w:t>
      </w:r>
      <w:proofErr w:type="spellEnd"/>
      <w:r w:rsidR="00153A6C" w:rsidRPr="00867DEB">
        <w:rPr>
          <w:sz w:val="24"/>
          <w:szCs w:val="24"/>
        </w:rPr>
        <w:t xml:space="preserve"> inszeniert und mit den neuesten technischen Möglichkeiten produziert. Gleichzeitig punkten sie mit ihrer absoluten Werktreue: Sowohl den altertümlichen Sprachduktus als auch das bisweilen drastische Ende, alle Strafen und Wendungen haben die Hörspielproduzenten aus den Originalvorlagen beibehalten. </w:t>
      </w:r>
      <w:r w:rsidR="00153A6C" w:rsidRPr="00867DEB">
        <w:rPr>
          <w:sz w:val="24"/>
          <w:szCs w:val="24"/>
        </w:rPr>
        <w:br/>
      </w:r>
    </w:p>
    <w:p w:rsidR="00DA0B5D" w:rsidRPr="00867DEB" w:rsidRDefault="00153A6C" w:rsidP="00867DEB">
      <w:pPr>
        <w:jc w:val="both"/>
        <w:rPr>
          <w:rFonts w:ascii="Arial" w:hAnsi="Arial" w:cs="Arial"/>
          <w:sz w:val="24"/>
          <w:szCs w:val="24"/>
        </w:rPr>
      </w:pPr>
      <w:r w:rsidRPr="00867DEB">
        <w:rPr>
          <w:rFonts w:ascii="Arial" w:hAnsi="Arial" w:cs="Arial"/>
          <w:sz w:val="24"/>
          <w:szCs w:val="24"/>
        </w:rPr>
        <w:t xml:space="preserve">Die aufwändig produzierten Hörspiele von Stephan Bosenius und Marc Gruppe nach Werken weltberühmter Autorinnen und Autoren wie Jane Austen, Charles Dickens, Sir Arthur Conan Doyle, E. T. A. Hoffmann, Robert E. Howard, H. P. Lovecraft, John William </w:t>
      </w:r>
      <w:proofErr w:type="spellStart"/>
      <w:r w:rsidRPr="00867DEB">
        <w:rPr>
          <w:rFonts w:ascii="Arial" w:hAnsi="Arial" w:cs="Arial"/>
          <w:sz w:val="24"/>
          <w:szCs w:val="24"/>
        </w:rPr>
        <w:t>Plidori</w:t>
      </w:r>
      <w:proofErr w:type="spellEnd"/>
      <w:r w:rsidRPr="00867DEB">
        <w:rPr>
          <w:rFonts w:ascii="Arial" w:hAnsi="Arial" w:cs="Arial"/>
          <w:sz w:val="24"/>
          <w:szCs w:val="24"/>
        </w:rPr>
        <w:t xml:space="preserve">, Mary Shelley, Bram Stoker, Jules Verne, Edgar Wallace, Oscar Wilde u. v. m. finden sich regelmäßig auf der SPIEGEL-Bestseller-Liste und wurden unter anderem ausgezeichnet mit dem </w:t>
      </w:r>
      <w:proofErr w:type="spellStart"/>
      <w:r w:rsidRPr="00867DEB">
        <w:rPr>
          <w:rFonts w:ascii="Arial" w:hAnsi="Arial" w:cs="Arial"/>
          <w:i/>
          <w:iCs/>
          <w:sz w:val="24"/>
          <w:szCs w:val="24"/>
        </w:rPr>
        <w:t>HörKules</w:t>
      </w:r>
      <w:proofErr w:type="spellEnd"/>
      <w:r w:rsidRPr="00867DEB">
        <w:rPr>
          <w:rFonts w:ascii="Arial" w:hAnsi="Arial" w:cs="Arial"/>
          <w:sz w:val="24"/>
          <w:szCs w:val="24"/>
        </w:rPr>
        <w:t xml:space="preserve">, </w:t>
      </w:r>
      <w:proofErr w:type="spellStart"/>
      <w:r w:rsidRPr="00867DEB">
        <w:rPr>
          <w:rFonts w:ascii="Arial" w:hAnsi="Arial" w:cs="Arial"/>
          <w:i/>
          <w:iCs/>
          <w:sz w:val="24"/>
          <w:szCs w:val="24"/>
        </w:rPr>
        <w:t>HÖRkulino</w:t>
      </w:r>
      <w:proofErr w:type="spellEnd"/>
      <w:r w:rsidRPr="00867DEB">
        <w:rPr>
          <w:rFonts w:ascii="Arial" w:hAnsi="Arial" w:cs="Arial"/>
          <w:sz w:val="24"/>
          <w:szCs w:val="24"/>
        </w:rPr>
        <w:t xml:space="preserve">, </w:t>
      </w:r>
      <w:proofErr w:type="spellStart"/>
      <w:r w:rsidRPr="00867DEB">
        <w:rPr>
          <w:rFonts w:ascii="Arial" w:hAnsi="Arial" w:cs="Arial"/>
          <w:i/>
          <w:iCs/>
          <w:sz w:val="24"/>
          <w:szCs w:val="24"/>
        </w:rPr>
        <w:t>Auditorix</w:t>
      </w:r>
      <w:proofErr w:type="spellEnd"/>
      <w:r w:rsidRPr="00867DEB">
        <w:rPr>
          <w:rFonts w:ascii="Arial" w:hAnsi="Arial" w:cs="Arial"/>
          <w:sz w:val="24"/>
          <w:szCs w:val="24"/>
        </w:rPr>
        <w:t xml:space="preserve">, </w:t>
      </w:r>
      <w:r w:rsidRPr="00867DEB">
        <w:rPr>
          <w:rFonts w:ascii="Arial" w:hAnsi="Arial" w:cs="Arial"/>
          <w:i/>
          <w:iCs/>
          <w:sz w:val="24"/>
          <w:szCs w:val="24"/>
        </w:rPr>
        <w:t>Hörspiel-Award</w:t>
      </w:r>
      <w:r w:rsidRPr="00867DEB">
        <w:rPr>
          <w:rFonts w:ascii="Arial" w:hAnsi="Arial" w:cs="Arial"/>
          <w:sz w:val="24"/>
          <w:szCs w:val="24"/>
        </w:rPr>
        <w:t xml:space="preserve">, </w:t>
      </w:r>
      <w:r w:rsidRPr="00867DEB">
        <w:rPr>
          <w:rFonts w:ascii="Arial" w:hAnsi="Arial" w:cs="Arial"/>
          <w:i/>
          <w:iCs/>
          <w:sz w:val="24"/>
          <w:szCs w:val="24"/>
        </w:rPr>
        <w:t>Blauen Karfunkel</w:t>
      </w:r>
      <w:r w:rsidRPr="00867DEB">
        <w:rPr>
          <w:rFonts w:ascii="Arial" w:hAnsi="Arial" w:cs="Arial"/>
          <w:sz w:val="24"/>
          <w:szCs w:val="24"/>
        </w:rPr>
        <w:t xml:space="preserve"> der dt. </w:t>
      </w:r>
      <w:proofErr w:type="spellStart"/>
      <w:r w:rsidRPr="00867DEB">
        <w:rPr>
          <w:rFonts w:ascii="Arial" w:hAnsi="Arial" w:cs="Arial"/>
          <w:sz w:val="24"/>
          <w:szCs w:val="24"/>
        </w:rPr>
        <w:t>Sherlock</w:t>
      </w:r>
      <w:proofErr w:type="spellEnd"/>
      <w:r w:rsidRPr="00867DEB">
        <w:rPr>
          <w:rFonts w:ascii="Arial" w:hAnsi="Arial" w:cs="Arial"/>
          <w:sz w:val="24"/>
          <w:szCs w:val="24"/>
        </w:rPr>
        <w:t xml:space="preserve"> Holmes-Gesellschaft, </w:t>
      </w:r>
      <w:proofErr w:type="spellStart"/>
      <w:r w:rsidRPr="00867DEB">
        <w:rPr>
          <w:rFonts w:ascii="Arial" w:hAnsi="Arial" w:cs="Arial"/>
          <w:i/>
          <w:iCs/>
          <w:sz w:val="24"/>
          <w:szCs w:val="24"/>
        </w:rPr>
        <w:t>Nyctalus</w:t>
      </w:r>
      <w:proofErr w:type="spellEnd"/>
      <w:r w:rsidRPr="00867DEB">
        <w:rPr>
          <w:rFonts w:ascii="Arial" w:hAnsi="Arial" w:cs="Arial"/>
          <w:sz w:val="24"/>
          <w:szCs w:val="24"/>
        </w:rPr>
        <w:t xml:space="preserve">, </w:t>
      </w:r>
      <w:proofErr w:type="spellStart"/>
      <w:r w:rsidRPr="00867DEB">
        <w:rPr>
          <w:rFonts w:ascii="Arial" w:hAnsi="Arial" w:cs="Arial"/>
          <w:i/>
          <w:iCs/>
          <w:sz w:val="24"/>
          <w:szCs w:val="24"/>
        </w:rPr>
        <w:t>Ohrkanus</w:t>
      </w:r>
      <w:proofErr w:type="spellEnd"/>
      <w:r w:rsidRPr="00867DEB">
        <w:rPr>
          <w:rFonts w:ascii="Arial" w:hAnsi="Arial" w:cs="Arial"/>
          <w:sz w:val="24"/>
          <w:szCs w:val="24"/>
        </w:rPr>
        <w:t xml:space="preserve">, </w:t>
      </w:r>
      <w:r w:rsidRPr="00867DEB">
        <w:rPr>
          <w:rFonts w:ascii="Arial" w:hAnsi="Arial" w:cs="Arial"/>
          <w:i/>
          <w:iCs/>
          <w:sz w:val="24"/>
          <w:szCs w:val="24"/>
        </w:rPr>
        <w:t>Deutschen Phantastik Preis</w:t>
      </w:r>
      <w:r w:rsidRPr="00867DEB">
        <w:rPr>
          <w:rFonts w:ascii="Arial" w:hAnsi="Arial" w:cs="Arial"/>
          <w:sz w:val="24"/>
          <w:szCs w:val="24"/>
        </w:rPr>
        <w:t xml:space="preserve"> und </w:t>
      </w:r>
      <w:r w:rsidRPr="00867DEB">
        <w:rPr>
          <w:rFonts w:ascii="Arial" w:hAnsi="Arial" w:cs="Arial"/>
          <w:i/>
          <w:iCs/>
          <w:sz w:val="24"/>
          <w:szCs w:val="24"/>
        </w:rPr>
        <w:t>Vincent Preis</w:t>
      </w:r>
      <w:r w:rsidRPr="00867DEB">
        <w:rPr>
          <w:rFonts w:ascii="Arial" w:hAnsi="Arial" w:cs="Arial"/>
          <w:sz w:val="24"/>
          <w:szCs w:val="24"/>
        </w:rPr>
        <w:t>. Sämtliche nostalgisch-atmosphärische Grusel-, Krimi- und Märchen-Krimi-Hörspiele von</w:t>
      </w:r>
      <w:r w:rsidRPr="00867DEB">
        <w:rPr>
          <w:rStyle w:val="apple-converted-space"/>
          <w:rFonts w:ascii="Arial" w:hAnsi="Arial" w:cs="Arial"/>
          <w:b/>
          <w:bCs/>
          <w:sz w:val="24"/>
          <w:szCs w:val="24"/>
        </w:rPr>
        <w:t> </w:t>
      </w:r>
      <w:r w:rsidRPr="00867DEB">
        <w:rPr>
          <w:rFonts w:ascii="Arial" w:hAnsi="Arial" w:cs="Arial"/>
          <w:sz w:val="24"/>
          <w:szCs w:val="24"/>
        </w:rPr>
        <w:t xml:space="preserve">Titania Medien gibt es bei Amazon oder pop.de sowie auf allen gängigen Plattformen wie Apple Music, </w:t>
      </w:r>
      <w:proofErr w:type="spellStart"/>
      <w:r w:rsidRPr="00867DEB">
        <w:rPr>
          <w:rFonts w:ascii="Arial" w:hAnsi="Arial" w:cs="Arial"/>
          <w:sz w:val="24"/>
          <w:szCs w:val="24"/>
        </w:rPr>
        <w:t>BookBeat</w:t>
      </w:r>
      <w:proofErr w:type="spellEnd"/>
      <w:r w:rsidRPr="00867DEB">
        <w:rPr>
          <w:rFonts w:ascii="Arial" w:hAnsi="Arial" w:cs="Arial"/>
          <w:sz w:val="24"/>
          <w:szCs w:val="24"/>
        </w:rPr>
        <w:t xml:space="preserve">, </w:t>
      </w:r>
      <w:proofErr w:type="spellStart"/>
      <w:r w:rsidRPr="00867DEB">
        <w:rPr>
          <w:rFonts w:ascii="Arial" w:hAnsi="Arial" w:cs="Arial"/>
          <w:sz w:val="24"/>
          <w:szCs w:val="24"/>
        </w:rPr>
        <w:t>Deezer</w:t>
      </w:r>
      <w:proofErr w:type="spellEnd"/>
      <w:r w:rsidRPr="00867DEB">
        <w:rPr>
          <w:rFonts w:ascii="Arial" w:hAnsi="Arial" w:cs="Arial"/>
          <w:sz w:val="24"/>
          <w:szCs w:val="24"/>
        </w:rPr>
        <w:t xml:space="preserve">, Google, </w:t>
      </w:r>
      <w:proofErr w:type="spellStart"/>
      <w:r w:rsidRPr="00867DEB">
        <w:rPr>
          <w:rFonts w:ascii="Arial" w:hAnsi="Arial" w:cs="Arial"/>
          <w:sz w:val="24"/>
          <w:szCs w:val="24"/>
        </w:rPr>
        <w:t>Napster</w:t>
      </w:r>
      <w:proofErr w:type="spellEnd"/>
      <w:r w:rsidRPr="00867DEB">
        <w:rPr>
          <w:rFonts w:ascii="Arial" w:hAnsi="Arial" w:cs="Arial"/>
          <w:sz w:val="24"/>
          <w:szCs w:val="24"/>
        </w:rPr>
        <w:t xml:space="preserve">, </w:t>
      </w:r>
      <w:proofErr w:type="spellStart"/>
      <w:r w:rsidRPr="00867DEB">
        <w:rPr>
          <w:rFonts w:ascii="Arial" w:hAnsi="Arial" w:cs="Arial"/>
          <w:sz w:val="24"/>
          <w:szCs w:val="24"/>
        </w:rPr>
        <w:t>Spotify</w:t>
      </w:r>
      <w:proofErr w:type="spellEnd"/>
      <w:r w:rsidRPr="00867DEB">
        <w:rPr>
          <w:rFonts w:ascii="Arial" w:hAnsi="Arial" w:cs="Arial"/>
          <w:sz w:val="24"/>
          <w:szCs w:val="24"/>
        </w:rPr>
        <w:t xml:space="preserve"> usw. (</w:t>
      </w:r>
      <w:hyperlink r:id="rId6" w:history="1">
        <w:r w:rsidRPr="00867DEB">
          <w:rPr>
            <w:rStyle w:val="Hyperlink"/>
            <w:rFonts w:ascii="Arial" w:hAnsi="Arial" w:cs="Arial"/>
            <w:color w:val="auto"/>
            <w:sz w:val="24"/>
            <w:szCs w:val="24"/>
          </w:rPr>
          <w:t>https://titania-medien.de</w:t>
        </w:r>
      </w:hyperlink>
      <w:r w:rsidRPr="00867DEB">
        <w:rPr>
          <w:rFonts w:ascii="Arial" w:hAnsi="Arial" w:cs="Arial"/>
          <w:sz w:val="24"/>
          <w:szCs w:val="24"/>
        </w:rPr>
        <w:t>) und natürlich auch auf CD. Vertrieben werden sie im Buchhandel von Lübbe Audio und im Tonträgerhandel von Edel.</w:t>
      </w:r>
    </w:p>
    <w:sectPr w:rsidR="00DA0B5D" w:rsidRPr="00867DEB" w:rsidSect="008520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4826"/>
    <w:multiLevelType w:val="hybridMultilevel"/>
    <w:tmpl w:val="1714AA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0B1ED5"/>
    <w:multiLevelType w:val="hybridMultilevel"/>
    <w:tmpl w:val="32DA556E"/>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nsid w:val="4BD314B9"/>
    <w:multiLevelType w:val="hybridMultilevel"/>
    <w:tmpl w:val="C1B84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561208"/>
    <w:multiLevelType w:val="hybridMultilevel"/>
    <w:tmpl w:val="FBE078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44FC"/>
    <w:rsid w:val="00041B23"/>
    <w:rsid w:val="00055F1D"/>
    <w:rsid w:val="0008738A"/>
    <w:rsid w:val="000A5AD3"/>
    <w:rsid w:val="000C0C5D"/>
    <w:rsid w:val="000D0DA9"/>
    <w:rsid w:val="001073E3"/>
    <w:rsid w:val="001141C7"/>
    <w:rsid w:val="00123F49"/>
    <w:rsid w:val="00153A6C"/>
    <w:rsid w:val="00162106"/>
    <w:rsid w:val="001A3B2C"/>
    <w:rsid w:val="001B4EFD"/>
    <w:rsid w:val="001C16FB"/>
    <w:rsid w:val="001C6812"/>
    <w:rsid w:val="001D4AF3"/>
    <w:rsid w:val="001D7401"/>
    <w:rsid w:val="001E5D08"/>
    <w:rsid w:val="001F6A22"/>
    <w:rsid w:val="00206238"/>
    <w:rsid w:val="002170E6"/>
    <w:rsid w:val="00224C85"/>
    <w:rsid w:val="002313DF"/>
    <w:rsid w:val="002551AA"/>
    <w:rsid w:val="002D3873"/>
    <w:rsid w:val="002D7602"/>
    <w:rsid w:val="002E0E24"/>
    <w:rsid w:val="00331163"/>
    <w:rsid w:val="00365670"/>
    <w:rsid w:val="003927C1"/>
    <w:rsid w:val="003A651D"/>
    <w:rsid w:val="003D4CCF"/>
    <w:rsid w:val="003E5C34"/>
    <w:rsid w:val="003F22DF"/>
    <w:rsid w:val="00445F76"/>
    <w:rsid w:val="00446955"/>
    <w:rsid w:val="00497807"/>
    <w:rsid w:val="004B25E0"/>
    <w:rsid w:val="00500F3D"/>
    <w:rsid w:val="00504CF0"/>
    <w:rsid w:val="00505E79"/>
    <w:rsid w:val="005172C6"/>
    <w:rsid w:val="00521ED8"/>
    <w:rsid w:val="005B09E4"/>
    <w:rsid w:val="005B5738"/>
    <w:rsid w:val="0061253B"/>
    <w:rsid w:val="0061501C"/>
    <w:rsid w:val="00620D45"/>
    <w:rsid w:val="00644670"/>
    <w:rsid w:val="006613EA"/>
    <w:rsid w:val="00697410"/>
    <w:rsid w:val="006C21C1"/>
    <w:rsid w:val="006D50EA"/>
    <w:rsid w:val="006F4EA9"/>
    <w:rsid w:val="00731EE2"/>
    <w:rsid w:val="007520AD"/>
    <w:rsid w:val="00785123"/>
    <w:rsid w:val="007A0D65"/>
    <w:rsid w:val="007B711C"/>
    <w:rsid w:val="007F0D72"/>
    <w:rsid w:val="00826518"/>
    <w:rsid w:val="00826836"/>
    <w:rsid w:val="008520C6"/>
    <w:rsid w:val="008526F2"/>
    <w:rsid w:val="00857312"/>
    <w:rsid w:val="00865D77"/>
    <w:rsid w:val="00867DEB"/>
    <w:rsid w:val="00892A71"/>
    <w:rsid w:val="008B5949"/>
    <w:rsid w:val="008E7100"/>
    <w:rsid w:val="00911BFE"/>
    <w:rsid w:val="009333B8"/>
    <w:rsid w:val="00942B48"/>
    <w:rsid w:val="00990C25"/>
    <w:rsid w:val="009B5338"/>
    <w:rsid w:val="00A57F95"/>
    <w:rsid w:val="00A73EE0"/>
    <w:rsid w:val="00A74502"/>
    <w:rsid w:val="00AB4D12"/>
    <w:rsid w:val="00AD3555"/>
    <w:rsid w:val="00AD4739"/>
    <w:rsid w:val="00AD555F"/>
    <w:rsid w:val="00B00DDE"/>
    <w:rsid w:val="00B05B83"/>
    <w:rsid w:val="00B33B16"/>
    <w:rsid w:val="00B45317"/>
    <w:rsid w:val="00B67926"/>
    <w:rsid w:val="00B737A5"/>
    <w:rsid w:val="00B8168E"/>
    <w:rsid w:val="00BC0696"/>
    <w:rsid w:val="00C07695"/>
    <w:rsid w:val="00C2655A"/>
    <w:rsid w:val="00D055FB"/>
    <w:rsid w:val="00D129E6"/>
    <w:rsid w:val="00D205AB"/>
    <w:rsid w:val="00D56DB0"/>
    <w:rsid w:val="00D73856"/>
    <w:rsid w:val="00DA0B5D"/>
    <w:rsid w:val="00DB6DF9"/>
    <w:rsid w:val="00DC35E6"/>
    <w:rsid w:val="00DC4850"/>
    <w:rsid w:val="00DE0F84"/>
    <w:rsid w:val="00E07B13"/>
    <w:rsid w:val="00E31F07"/>
    <w:rsid w:val="00EB44FC"/>
    <w:rsid w:val="00F37854"/>
    <w:rsid w:val="00F37F03"/>
    <w:rsid w:val="00F44E89"/>
    <w:rsid w:val="00FD74A1"/>
    <w:rsid w:val="00FF17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44FC"/>
    <w:rPr>
      <w:sz w:val="22"/>
      <w:szCs w:val="22"/>
    </w:rPr>
  </w:style>
  <w:style w:type="paragraph" w:styleId="berschrift1">
    <w:name w:val="heading 1"/>
    <w:basedOn w:val="Standard"/>
    <w:link w:val="berschrift1Zchn"/>
    <w:uiPriority w:val="9"/>
    <w:qFormat/>
    <w:rsid w:val="000D0DA9"/>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uiPriority w:val="9"/>
    <w:semiHidden/>
    <w:unhideWhenUsed/>
    <w:qFormat/>
    <w:rsid w:val="00D129E6"/>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EB44FC"/>
    <w:rPr>
      <w:color w:val="0000FF"/>
      <w:u w:val="single"/>
    </w:rPr>
  </w:style>
  <w:style w:type="paragraph" w:styleId="StandardWeb">
    <w:name w:val="Normal (Web)"/>
    <w:basedOn w:val="Standard"/>
    <w:uiPriority w:val="99"/>
    <w:unhideWhenUsed/>
    <w:rsid w:val="00EB44FC"/>
    <w:pPr>
      <w:spacing w:before="100" w:beforeAutospacing="1" w:after="100" w:afterAutospacing="1"/>
    </w:pPr>
    <w:rPr>
      <w:rFonts w:ascii="Times New Roman" w:hAnsi="Times New Roman"/>
      <w:sz w:val="24"/>
      <w:szCs w:val="24"/>
    </w:rPr>
  </w:style>
  <w:style w:type="paragraph" w:styleId="NurText">
    <w:name w:val="Plain Text"/>
    <w:basedOn w:val="Standard"/>
    <w:link w:val="NurTextZchn"/>
    <w:uiPriority w:val="99"/>
    <w:unhideWhenUsed/>
    <w:rsid w:val="00EB44FC"/>
    <w:rPr>
      <w:rFonts w:ascii="Arial" w:hAnsi="Arial" w:cs="Arial"/>
      <w:color w:val="000000"/>
    </w:rPr>
  </w:style>
  <w:style w:type="character" w:customStyle="1" w:styleId="NurTextZchn">
    <w:name w:val="Nur Text Zchn"/>
    <w:basedOn w:val="Absatz-Standardschriftart"/>
    <w:link w:val="NurText"/>
    <w:uiPriority w:val="99"/>
    <w:rsid w:val="00EB44FC"/>
    <w:rPr>
      <w:rFonts w:ascii="Arial" w:hAnsi="Arial" w:cs="Arial"/>
      <w:color w:val="000000"/>
      <w:lang w:eastAsia="de-DE"/>
    </w:rPr>
  </w:style>
  <w:style w:type="paragraph" w:styleId="Sprechblasentext">
    <w:name w:val="Balloon Text"/>
    <w:basedOn w:val="Standard"/>
    <w:link w:val="SprechblasentextZchn"/>
    <w:uiPriority w:val="99"/>
    <w:semiHidden/>
    <w:unhideWhenUsed/>
    <w:rsid w:val="00EB44F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4FC"/>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EB44FC"/>
    <w:rPr>
      <w:sz w:val="16"/>
      <w:szCs w:val="16"/>
    </w:rPr>
  </w:style>
  <w:style w:type="paragraph" w:styleId="Kommentartext">
    <w:name w:val="annotation text"/>
    <w:basedOn w:val="Standard"/>
    <w:link w:val="KommentartextZchn"/>
    <w:uiPriority w:val="99"/>
    <w:semiHidden/>
    <w:unhideWhenUsed/>
    <w:rsid w:val="00EB44FC"/>
    <w:rPr>
      <w:sz w:val="20"/>
      <w:szCs w:val="20"/>
    </w:rPr>
  </w:style>
  <w:style w:type="character" w:customStyle="1" w:styleId="KommentartextZchn">
    <w:name w:val="Kommentartext Zchn"/>
    <w:basedOn w:val="Absatz-Standardschriftart"/>
    <w:link w:val="Kommentartext"/>
    <w:uiPriority w:val="99"/>
    <w:semiHidden/>
    <w:rsid w:val="00EB44FC"/>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B44FC"/>
    <w:rPr>
      <w:b/>
      <w:bCs/>
    </w:rPr>
  </w:style>
  <w:style w:type="character" w:customStyle="1" w:styleId="KommentarthemaZchn">
    <w:name w:val="Kommentarthema Zchn"/>
    <w:basedOn w:val="KommentartextZchn"/>
    <w:link w:val="Kommentarthema"/>
    <w:uiPriority w:val="99"/>
    <w:semiHidden/>
    <w:rsid w:val="00EB44FC"/>
    <w:rPr>
      <w:rFonts w:ascii="Calibri" w:hAnsi="Calibri" w:cs="Times New Roman"/>
      <w:b/>
      <w:bCs/>
      <w:sz w:val="20"/>
      <w:szCs w:val="20"/>
      <w:lang w:eastAsia="de-DE"/>
    </w:rPr>
  </w:style>
  <w:style w:type="character" w:customStyle="1" w:styleId="berschrift1Zchn">
    <w:name w:val="Überschrift 1 Zchn"/>
    <w:basedOn w:val="Absatz-Standardschriftart"/>
    <w:link w:val="berschrift1"/>
    <w:uiPriority w:val="9"/>
    <w:rsid w:val="000D0DA9"/>
    <w:rPr>
      <w:rFonts w:ascii="Times New Roman" w:eastAsia="Calibri" w:hAnsi="Times New Roman"/>
      <w:b/>
      <w:bCs/>
      <w:kern w:val="36"/>
      <w:sz w:val="48"/>
      <w:szCs w:val="48"/>
    </w:rPr>
  </w:style>
  <w:style w:type="paragraph" w:customStyle="1" w:styleId="default">
    <w:name w:val="default"/>
    <w:basedOn w:val="Standard"/>
    <w:uiPriority w:val="99"/>
    <w:rsid w:val="00DE0F84"/>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6613EA"/>
    <w:rPr>
      <w:b/>
      <w:bCs/>
    </w:rPr>
  </w:style>
  <w:style w:type="paragraph" w:styleId="HTMLVorformatiert">
    <w:name w:val="HTML Preformatted"/>
    <w:basedOn w:val="Standard"/>
    <w:link w:val="HTMLVorformatiertZchn"/>
    <w:uiPriority w:val="99"/>
    <w:semiHidden/>
    <w:unhideWhenUsed/>
    <w:rsid w:val="00FF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FF177F"/>
    <w:rPr>
      <w:rFonts w:ascii="Courier New" w:eastAsia="Calibri" w:hAnsi="Courier New" w:cs="Courier New"/>
    </w:rPr>
  </w:style>
  <w:style w:type="character" w:customStyle="1" w:styleId="a-size-base">
    <w:name w:val="a-size-base"/>
    <w:basedOn w:val="Absatz-Standardschriftart"/>
    <w:rsid w:val="00D205AB"/>
  </w:style>
  <w:style w:type="character" w:customStyle="1" w:styleId="fn">
    <w:name w:val="fn"/>
    <w:basedOn w:val="Absatz-Standardschriftart"/>
    <w:rsid w:val="00E07B13"/>
  </w:style>
  <w:style w:type="paragraph" w:customStyle="1" w:styleId="Default0">
    <w:name w:val="Default"/>
    <w:basedOn w:val="Standard"/>
    <w:uiPriority w:val="99"/>
    <w:rsid w:val="00365670"/>
    <w:pPr>
      <w:autoSpaceDE w:val="0"/>
      <w:autoSpaceDN w:val="0"/>
    </w:pPr>
    <w:rPr>
      <w:rFonts w:ascii="Verdana" w:hAnsi="Verdana"/>
      <w:color w:val="000000"/>
      <w:sz w:val="24"/>
      <w:szCs w:val="24"/>
    </w:rPr>
  </w:style>
  <w:style w:type="character" w:customStyle="1" w:styleId="berschrift2Zchn">
    <w:name w:val="Überschrift 2 Zchn"/>
    <w:basedOn w:val="Absatz-Standardschriftart"/>
    <w:link w:val="berschrift2"/>
    <w:uiPriority w:val="9"/>
    <w:semiHidden/>
    <w:rsid w:val="00D129E6"/>
    <w:rPr>
      <w:rFonts w:ascii="Cambria" w:eastAsia="Times New Roman" w:hAnsi="Cambria" w:cs="Times New Roman"/>
      <w:b/>
      <w:bCs/>
      <w:i/>
      <w:iCs/>
      <w:sz w:val="28"/>
      <w:szCs w:val="28"/>
    </w:rPr>
  </w:style>
  <w:style w:type="paragraph" w:styleId="Listenabsatz">
    <w:name w:val="List Paragraph"/>
    <w:basedOn w:val="Standard"/>
    <w:uiPriority w:val="34"/>
    <w:qFormat/>
    <w:rsid w:val="00DC4850"/>
    <w:pPr>
      <w:ind w:left="720"/>
    </w:pPr>
  </w:style>
  <w:style w:type="paragraph" w:styleId="KeinLeerraum">
    <w:name w:val="No Spacing"/>
    <w:basedOn w:val="Standard"/>
    <w:uiPriority w:val="99"/>
    <w:qFormat/>
    <w:rsid w:val="00DB6DF9"/>
  </w:style>
  <w:style w:type="character" w:customStyle="1" w:styleId="apple-converted-space">
    <w:name w:val="apple-converted-space"/>
    <w:basedOn w:val="Absatz-Standardschriftart"/>
    <w:rsid w:val="002170E6"/>
  </w:style>
  <w:style w:type="character" w:customStyle="1" w:styleId="x193iq5w">
    <w:name w:val="x193iq5w"/>
    <w:basedOn w:val="Absatz-Standardschriftart"/>
    <w:rsid w:val="000C0C5D"/>
  </w:style>
  <w:style w:type="character" w:customStyle="1" w:styleId="fx-txt-btext">
    <w:name w:val="fx-txt-b__text"/>
    <w:basedOn w:val="Absatz-Standardschriftart"/>
    <w:rsid w:val="00153A6C"/>
  </w:style>
</w:styles>
</file>

<file path=word/webSettings.xml><?xml version="1.0" encoding="utf-8"?>
<w:webSettings xmlns:r="http://schemas.openxmlformats.org/officeDocument/2006/relationships" xmlns:w="http://schemas.openxmlformats.org/wordprocessingml/2006/main">
  <w:divs>
    <w:div w:id="48773317">
      <w:bodyDiv w:val="1"/>
      <w:marLeft w:val="0"/>
      <w:marRight w:val="0"/>
      <w:marTop w:val="0"/>
      <w:marBottom w:val="0"/>
      <w:divBdr>
        <w:top w:val="none" w:sz="0" w:space="0" w:color="auto"/>
        <w:left w:val="none" w:sz="0" w:space="0" w:color="auto"/>
        <w:bottom w:val="none" w:sz="0" w:space="0" w:color="auto"/>
        <w:right w:val="none" w:sz="0" w:space="0" w:color="auto"/>
      </w:divBdr>
    </w:div>
    <w:div w:id="171454767">
      <w:bodyDiv w:val="1"/>
      <w:marLeft w:val="0"/>
      <w:marRight w:val="0"/>
      <w:marTop w:val="0"/>
      <w:marBottom w:val="0"/>
      <w:divBdr>
        <w:top w:val="none" w:sz="0" w:space="0" w:color="auto"/>
        <w:left w:val="none" w:sz="0" w:space="0" w:color="auto"/>
        <w:bottom w:val="none" w:sz="0" w:space="0" w:color="auto"/>
        <w:right w:val="none" w:sz="0" w:space="0" w:color="auto"/>
      </w:divBdr>
    </w:div>
    <w:div w:id="198664903">
      <w:bodyDiv w:val="1"/>
      <w:marLeft w:val="0"/>
      <w:marRight w:val="0"/>
      <w:marTop w:val="0"/>
      <w:marBottom w:val="0"/>
      <w:divBdr>
        <w:top w:val="none" w:sz="0" w:space="0" w:color="auto"/>
        <w:left w:val="none" w:sz="0" w:space="0" w:color="auto"/>
        <w:bottom w:val="none" w:sz="0" w:space="0" w:color="auto"/>
        <w:right w:val="none" w:sz="0" w:space="0" w:color="auto"/>
      </w:divBdr>
    </w:div>
    <w:div w:id="212353394">
      <w:bodyDiv w:val="1"/>
      <w:marLeft w:val="0"/>
      <w:marRight w:val="0"/>
      <w:marTop w:val="0"/>
      <w:marBottom w:val="0"/>
      <w:divBdr>
        <w:top w:val="none" w:sz="0" w:space="0" w:color="auto"/>
        <w:left w:val="none" w:sz="0" w:space="0" w:color="auto"/>
        <w:bottom w:val="none" w:sz="0" w:space="0" w:color="auto"/>
        <w:right w:val="none" w:sz="0" w:space="0" w:color="auto"/>
      </w:divBdr>
    </w:div>
    <w:div w:id="220752211">
      <w:bodyDiv w:val="1"/>
      <w:marLeft w:val="0"/>
      <w:marRight w:val="0"/>
      <w:marTop w:val="0"/>
      <w:marBottom w:val="0"/>
      <w:divBdr>
        <w:top w:val="none" w:sz="0" w:space="0" w:color="auto"/>
        <w:left w:val="none" w:sz="0" w:space="0" w:color="auto"/>
        <w:bottom w:val="none" w:sz="0" w:space="0" w:color="auto"/>
        <w:right w:val="none" w:sz="0" w:space="0" w:color="auto"/>
      </w:divBdr>
    </w:div>
    <w:div w:id="435833803">
      <w:bodyDiv w:val="1"/>
      <w:marLeft w:val="0"/>
      <w:marRight w:val="0"/>
      <w:marTop w:val="0"/>
      <w:marBottom w:val="0"/>
      <w:divBdr>
        <w:top w:val="none" w:sz="0" w:space="0" w:color="auto"/>
        <w:left w:val="none" w:sz="0" w:space="0" w:color="auto"/>
        <w:bottom w:val="none" w:sz="0" w:space="0" w:color="auto"/>
        <w:right w:val="none" w:sz="0" w:space="0" w:color="auto"/>
      </w:divBdr>
    </w:div>
    <w:div w:id="469909681">
      <w:bodyDiv w:val="1"/>
      <w:marLeft w:val="0"/>
      <w:marRight w:val="0"/>
      <w:marTop w:val="0"/>
      <w:marBottom w:val="0"/>
      <w:divBdr>
        <w:top w:val="none" w:sz="0" w:space="0" w:color="auto"/>
        <w:left w:val="none" w:sz="0" w:space="0" w:color="auto"/>
        <w:bottom w:val="none" w:sz="0" w:space="0" w:color="auto"/>
        <w:right w:val="none" w:sz="0" w:space="0" w:color="auto"/>
      </w:divBdr>
    </w:div>
    <w:div w:id="572589010">
      <w:bodyDiv w:val="1"/>
      <w:marLeft w:val="0"/>
      <w:marRight w:val="0"/>
      <w:marTop w:val="0"/>
      <w:marBottom w:val="0"/>
      <w:divBdr>
        <w:top w:val="none" w:sz="0" w:space="0" w:color="auto"/>
        <w:left w:val="none" w:sz="0" w:space="0" w:color="auto"/>
        <w:bottom w:val="none" w:sz="0" w:space="0" w:color="auto"/>
        <w:right w:val="none" w:sz="0" w:space="0" w:color="auto"/>
      </w:divBdr>
    </w:div>
    <w:div w:id="595670085">
      <w:bodyDiv w:val="1"/>
      <w:marLeft w:val="0"/>
      <w:marRight w:val="0"/>
      <w:marTop w:val="0"/>
      <w:marBottom w:val="0"/>
      <w:divBdr>
        <w:top w:val="none" w:sz="0" w:space="0" w:color="auto"/>
        <w:left w:val="none" w:sz="0" w:space="0" w:color="auto"/>
        <w:bottom w:val="none" w:sz="0" w:space="0" w:color="auto"/>
        <w:right w:val="none" w:sz="0" w:space="0" w:color="auto"/>
      </w:divBdr>
    </w:div>
    <w:div w:id="597713134">
      <w:bodyDiv w:val="1"/>
      <w:marLeft w:val="0"/>
      <w:marRight w:val="0"/>
      <w:marTop w:val="0"/>
      <w:marBottom w:val="0"/>
      <w:divBdr>
        <w:top w:val="none" w:sz="0" w:space="0" w:color="auto"/>
        <w:left w:val="none" w:sz="0" w:space="0" w:color="auto"/>
        <w:bottom w:val="none" w:sz="0" w:space="0" w:color="auto"/>
        <w:right w:val="none" w:sz="0" w:space="0" w:color="auto"/>
      </w:divBdr>
    </w:div>
    <w:div w:id="678460869">
      <w:bodyDiv w:val="1"/>
      <w:marLeft w:val="0"/>
      <w:marRight w:val="0"/>
      <w:marTop w:val="0"/>
      <w:marBottom w:val="0"/>
      <w:divBdr>
        <w:top w:val="none" w:sz="0" w:space="0" w:color="auto"/>
        <w:left w:val="none" w:sz="0" w:space="0" w:color="auto"/>
        <w:bottom w:val="none" w:sz="0" w:space="0" w:color="auto"/>
        <w:right w:val="none" w:sz="0" w:space="0" w:color="auto"/>
      </w:divBdr>
    </w:div>
    <w:div w:id="832261439">
      <w:bodyDiv w:val="1"/>
      <w:marLeft w:val="0"/>
      <w:marRight w:val="0"/>
      <w:marTop w:val="0"/>
      <w:marBottom w:val="0"/>
      <w:divBdr>
        <w:top w:val="none" w:sz="0" w:space="0" w:color="auto"/>
        <w:left w:val="none" w:sz="0" w:space="0" w:color="auto"/>
        <w:bottom w:val="none" w:sz="0" w:space="0" w:color="auto"/>
        <w:right w:val="none" w:sz="0" w:space="0" w:color="auto"/>
      </w:divBdr>
    </w:div>
    <w:div w:id="847717904">
      <w:bodyDiv w:val="1"/>
      <w:marLeft w:val="0"/>
      <w:marRight w:val="0"/>
      <w:marTop w:val="0"/>
      <w:marBottom w:val="0"/>
      <w:divBdr>
        <w:top w:val="none" w:sz="0" w:space="0" w:color="auto"/>
        <w:left w:val="none" w:sz="0" w:space="0" w:color="auto"/>
        <w:bottom w:val="none" w:sz="0" w:space="0" w:color="auto"/>
        <w:right w:val="none" w:sz="0" w:space="0" w:color="auto"/>
      </w:divBdr>
    </w:div>
    <w:div w:id="858860614">
      <w:bodyDiv w:val="1"/>
      <w:marLeft w:val="0"/>
      <w:marRight w:val="0"/>
      <w:marTop w:val="0"/>
      <w:marBottom w:val="0"/>
      <w:divBdr>
        <w:top w:val="none" w:sz="0" w:space="0" w:color="auto"/>
        <w:left w:val="none" w:sz="0" w:space="0" w:color="auto"/>
        <w:bottom w:val="none" w:sz="0" w:space="0" w:color="auto"/>
        <w:right w:val="none" w:sz="0" w:space="0" w:color="auto"/>
      </w:divBdr>
    </w:div>
    <w:div w:id="862403975">
      <w:bodyDiv w:val="1"/>
      <w:marLeft w:val="0"/>
      <w:marRight w:val="0"/>
      <w:marTop w:val="0"/>
      <w:marBottom w:val="0"/>
      <w:divBdr>
        <w:top w:val="none" w:sz="0" w:space="0" w:color="auto"/>
        <w:left w:val="none" w:sz="0" w:space="0" w:color="auto"/>
        <w:bottom w:val="none" w:sz="0" w:space="0" w:color="auto"/>
        <w:right w:val="none" w:sz="0" w:space="0" w:color="auto"/>
      </w:divBdr>
    </w:div>
    <w:div w:id="881554400">
      <w:bodyDiv w:val="1"/>
      <w:marLeft w:val="0"/>
      <w:marRight w:val="0"/>
      <w:marTop w:val="0"/>
      <w:marBottom w:val="0"/>
      <w:divBdr>
        <w:top w:val="none" w:sz="0" w:space="0" w:color="auto"/>
        <w:left w:val="none" w:sz="0" w:space="0" w:color="auto"/>
        <w:bottom w:val="none" w:sz="0" w:space="0" w:color="auto"/>
        <w:right w:val="none" w:sz="0" w:space="0" w:color="auto"/>
      </w:divBdr>
    </w:div>
    <w:div w:id="1185167006">
      <w:bodyDiv w:val="1"/>
      <w:marLeft w:val="0"/>
      <w:marRight w:val="0"/>
      <w:marTop w:val="0"/>
      <w:marBottom w:val="0"/>
      <w:divBdr>
        <w:top w:val="none" w:sz="0" w:space="0" w:color="auto"/>
        <w:left w:val="none" w:sz="0" w:space="0" w:color="auto"/>
        <w:bottom w:val="none" w:sz="0" w:space="0" w:color="auto"/>
        <w:right w:val="none" w:sz="0" w:space="0" w:color="auto"/>
      </w:divBdr>
    </w:div>
    <w:div w:id="1209024176">
      <w:bodyDiv w:val="1"/>
      <w:marLeft w:val="0"/>
      <w:marRight w:val="0"/>
      <w:marTop w:val="0"/>
      <w:marBottom w:val="0"/>
      <w:divBdr>
        <w:top w:val="none" w:sz="0" w:space="0" w:color="auto"/>
        <w:left w:val="none" w:sz="0" w:space="0" w:color="auto"/>
        <w:bottom w:val="none" w:sz="0" w:space="0" w:color="auto"/>
        <w:right w:val="none" w:sz="0" w:space="0" w:color="auto"/>
      </w:divBdr>
    </w:div>
    <w:div w:id="1293556260">
      <w:bodyDiv w:val="1"/>
      <w:marLeft w:val="0"/>
      <w:marRight w:val="0"/>
      <w:marTop w:val="0"/>
      <w:marBottom w:val="0"/>
      <w:divBdr>
        <w:top w:val="none" w:sz="0" w:space="0" w:color="auto"/>
        <w:left w:val="none" w:sz="0" w:space="0" w:color="auto"/>
        <w:bottom w:val="none" w:sz="0" w:space="0" w:color="auto"/>
        <w:right w:val="none" w:sz="0" w:space="0" w:color="auto"/>
      </w:divBdr>
    </w:div>
    <w:div w:id="1394695041">
      <w:bodyDiv w:val="1"/>
      <w:marLeft w:val="0"/>
      <w:marRight w:val="0"/>
      <w:marTop w:val="0"/>
      <w:marBottom w:val="0"/>
      <w:divBdr>
        <w:top w:val="none" w:sz="0" w:space="0" w:color="auto"/>
        <w:left w:val="none" w:sz="0" w:space="0" w:color="auto"/>
        <w:bottom w:val="none" w:sz="0" w:space="0" w:color="auto"/>
        <w:right w:val="none" w:sz="0" w:space="0" w:color="auto"/>
      </w:divBdr>
    </w:div>
    <w:div w:id="1412508940">
      <w:bodyDiv w:val="1"/>
      <w:marLeft w:val="0"/>
      <w:marRight w:val="0"/>
      <w:marTop w:val="0"/>
      <w:marBottom w:val="0"/>
      <w:divBdr>
        <w:top w:val="none" w:sz="0" w:space="0" w:color="auto"/>
        <w:left w:val="none" w:sz="0" w:space="0" w:color="auto"/>
        <w:bottom w:val="none" w:sz="0" w:space="0" w:color="auto"/>
        <w:right w:val="none" w:sz="0" w:space="0" w:color="auto"/>
      </w:divBdr>
    </w:div>
    <w:div w:id="1509709217">
      <w:bodyDiv w:val="1"/>
      <w:marLeft w:val="0"/>
      <w:marRight w:val="0"/>
      <w:marTop w:val="0"/>
      <w:marBottom w:val="0"/>
      <w:divBdr>
        <w:top w:val="none" w:sz="0" w:space="0" w:color="auto"/>
        <w:left w:val="none" w:sz="0" w:space="0" w:color="auto"/>
        <w:bottom w:val="none" w:sz="0" w:space="0" w:color="auto"/>
        <w:right w:val="none" w:sz="0" w:space="0" w:color="auto"/>
      </w:divBdr>
    </w:div>
    <w:div w:id="1509758484">
      <w:bodyDiv w:val="1"/>
      <w:marLeft w:val="0"/>
      <w:marRight w:val="0"/>
      <w:marTop w:val="0"/>
      <w:marBottom w:val="0"/>
      <w:divBdr>
        <w:top w:val="none" w:sz="0" w:space="0" w:color="auto"/>
        <w:left w:val="none" w:sz="0" w:space="0" w:color="auto"/>
        <w:bottom w:val="none" w:sz="0" w:space="0" w:color="auto"/>
        <w:right w:val="none" w:sz="0" w:space="0" w:color="auto"/>
      </w:divBdr>
    </w:div>
    <w:div w:id="1517841482">
      <w:bodyDiv w:val="1"/>
      <w:marLeft w:val="0"/>
      <w:marRight w:val="0"/>
      <w:marTop w:val="0"/>
      <w:marBottom w:val="0"/>
      <w:divBdr>
        <w:top w:val="none" w:sz="0" w:space="0" w:color="auto"/>
        <w:left w:val="none" w:sz="0" w:space="0" w:color="auto"/>
        <w:bottom w:val="none" w:sz="0" w:space="0" w:color="auto"/>
        <w:right w:val="none" w:sz="0" w:space="0" w:color="auto"/>
      </w:divBdr>
    </w:div>
    <w:div w:id="1720667850">
      <w:bodyDiv w:val="1"/>
      <w:marLeft w:val="0"/>
      <w:marRight w:val="0"/>
      <w:marTop w:val="0"/>
      <w:marBottom w:val="0"/>
      <w:divBdr>
        <w:top w:val="none" w:sz="0" w:space="0" w:color="auto"/>
        <w:left w:val="none" w:sz="0" w:space="0" w:color="auto"/>
        <w:bottom w:val="none" w:sz="0" w:space="0" w:color="auto"/>
        <w:right w:val="none" w:sz="0" w:space="0" w:color="auto"/>
      </w:divBdr>
    </w:div>
    <w:div w:id="1758476069">
      <w:bodyDiv w:val="1"/>
      <w:marLeft w:val="0"/>
      <w:marRight w:val="0"/>
      <w:marTop w:val="0"/>
      <w:marBottom w:val="0"/>
      <w:divBdr>
        <w:top w:val="none" w:sz="0" w:space="0" w:color="auto"/>
        <w:left w:val="none" w:sz="0" w:space="0" w:color="auto"/>
        <w:bottom w:val="none" w:sz="0" w:space="0" w:color="auto"/>
        <w:right w:val="none" w:sz="0" w:space="0" w:color="auto"/>
      </w:divBdr>
    </w:div>
    <w:div w:id="1777795441">
      <w:bodyDiv w:val="1"/>
      <w:marLeft w:val="0"/>
      <w:marRight w:val="0"/>
      <w:marTop w:val="0"/>
      <w:marBottom w:val="0"/>
      <w:divBdr>
        <w:top w:val="none" w:sz="0" w:space="0" w:color="auto"/>
        <w:left w:val="none" w:sz="0" w:space="0" w:color="auto"/>
        <w:bottom w:val="none" w:sz="0" w:space="0" w:color="auto"/>
        <w:right w:val="none" w:sz="0" w:space="0" w:color="auto"/>
      </w:divBdr>
    </w:div>
    <w:div w:id="1797210975">
      <w:bodyDiv w:val="1"/>
      <w:marLeft w:val="0"/>
      <w:marRight w:val="0"/>
      <w:marTop w:val="0"/>
      <w:marBottom w:val="0"/>
      <w:divBdr>
        <w:top w:val="none" w:sz="0" w:space="0" w:color="auto"/>
        <w:left w:val="none" w:sz="0" w:space="0" w:color="auto"/>
        <w:bottom w:val="none" w:sz="0" w:space="0" w:color="auto"/>
        <w:right w:val="none" w:sz="0" w:space="0" w:color="auto"/>
      </w:divBdr>
    </w:div>
    <w:div w:id="1815952345">
      <w:bodyDiv w:val="1"/>
      <w:marLeft w:val="0"/>
      <w:marRight w:val="0"/>
      <w:marTop w:val="0"/>
      <w:marBottom w:val="0"/>
      <w:divBdr>
        <w:top w:val="none" w:sz="0" w:space="0" w:color="auto"/>
        <w:left w:val="none" w:sz="0" w:space="0" w:color="auto"/>
        <w:bottom w:val="none" w:sz="0" w:space="0" w:color="auto"/>
        <w:right w:val="none" w:sz="0" w:space="0" w:color="auto"/>
      </w:divBdr>
    </w:div>
    <w:div w:id="1828284981">
      <w:bodyDiv w:val="1"/>
      <w:marLeft w:val="0"/>
      <w:marRight w:val="0"/>
      <w:marTop w:val="0"/>
      <w:marBottom w:val="0"/>
      <w:divBdr>
        <w:top w:val="none" w:sz="0" w:space="0" w:color="auto"/>
        <w:left w:val="none" w:sz="0" w:space="0" w:color="auto"/>
        <w:bottom w:val="none" w:sz="0" w:space="0" w:color="auto"/>
        <w:right w:val="none" w:sz="0" w:space="0" w:color="auto"/>
      </w:divBdr>
    </w:div>
    <w:div w:id="1841582856">
      <w:bodyDiv w:val="1"/>
      <w:marLeft w:val="0"/>
      <w:marRight w:val="0"/>
      <w:marTop w:val="0"/>
      <w:marBottom w:val="0"/>
      <w:divBdr>
        <w:top w:val="none" w:sz="0" w:space="0" w:color="auto"/>
        <w:left w:val="none" w:sz="0" w:space="0" w:color="auto"/>
        <w:bottom w:val="none" w:sz="0" w:space="0" w:color="auto"/>
        <w:right w:val="none" w:sz="0" w:space="0" w:color="auto"/>
      </w:divBdr>
    </w:div>
    <w:div w:id="1857503035">
      <w:bodyDiv w:val="1"/>
      <w:marLeft w:val="0"/>
      <w:marRight w:val="0"/>
      <w:marTop w:val="0"/>
      <w:marBottom w:val="0"/>
      <w:divBdr>
        <w:top w:val="none" w:sz="0" w:space="0" w:color="auto"/>
        <w:left w:val="none" w:sz="0" w:space="0" w:color="auto"/>
        <w:bottom w:val="none" w:sz="0" w:space="0" w:color="auto"/>
        <w:right w:val="none" w:sz="0" w:space="0" w:color="auto"/>
      </w:divBdr>
    </w:div>
    <w:div w:id="1895699794">
      <w:bodyDiv w:val="1"/>
      <w:marLeft w:val="0"/>
      <w:marRight w:val="0"/>
      <w:marTop w:val="0"/>
      <w:marBottom w:val="0"/>
      <w:divBdr>
        <w:top w:val="none" w:sz="0" w:space="0" w:color="auto"/>
        <w:left w:val="none" w:sz="0" w:space="0" w:color="auto"/>
        <w:bottom w:val="none" w:sz="0" w:space="0" w:color="auto"/>
        <w:right w:val="none" w:sz="0" w:space="0" w:color="auto"/>
      </w:divBdr>
    </w:div>
    <w:div w:id="1960143474">
      <w:bodyDiv w:val="1"/>
      <w:marLeft w:val="0"/>
      <w:marRight w:val="0"/>
      <w:marTop w:val="0"/>
      <w:marBottom w:val="0"/>
      <w:divBdr>
        <w:top w:val="none" w:sz="0" w:space="0" w:color="auto"/>
        <w:left w:val="none" w:sz="0" w:space="0" w:color="auto"/>
        <w:bottom w:val="none" w:sz="0" w:space="0" w:color="auto"/>
        <w:right w:val="none" w:sz="0" w:space="0" w:color="auto"/>
      </w:divBdr>
    </w:div>
    <w:div w:id="21098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tania-medie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6C62E-7140-4B07-8081-00E6FBB7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2671</Characters>
  <Application>Microsoft Office Word</Application>
  <DocSecurity>0</DocSecurity>
  <Lines>22</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3</cp:revision>
  <dcterms:created xsi:type="dcterms:W3CDTF">2023-08-16T07:57:00Z</dcterms:created>
  <dcterms:modified xsi:type="dcterms:W3CDTF">2023-08-16T08:09:00Z</dcterms:modified>
</cp:coreProperties>
</file>